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smallCaps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mallCaps w:val="1"/>
          <w:sz w:val="28"/>
          <w:szCs w:val="28"/>
          <w:rtl w:val="0"/>
        </w:rPr>
        <w:t xml:space="preserve">ST. DOMINIC CATHOLIC CHURCH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smallCaps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mallCaps w:val="1"/>
          <w:sz w:val="28"/>
          <w:szCs w:val="28"/>
          <w:rtl w:val="0"/>
        </w:rPr>
        <w:t xml:space="preserve">LOS ANGELES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Nuptial Mass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Bride &amp; Groom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</w:rPr>
        <w:drawing>
          <wp:inline distB="0" distT="0" distL="114300" distR="114300">
            <wp:extent cx="2368550" cy="23679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3" l="0" r="0" t="13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2367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 xx yy, O.P., Celebrant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Day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Date &amp; year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time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Wedding Party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 of the Bride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 of the Groom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Groomsmen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Bridesmaids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 &amp;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3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turn off all camera flashes, floodlights and cell phone ringtones during the Nuptial Mass</w:t>
      </w:r>
      <w:r w:rsidDel="00000000" w:rsidR="00000000" w:rsidRPr="00000000">
        <w:br w:type="column"/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join in all parts in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Bold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for the seating of honored family members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Your music choice</w:t>
        <w:tab/>
        <w:tab/>
        <w:t xml:space="preserve">Composer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for the bridal party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Your music choice</w:t>
        <w:tab/>
        <w:tab/>
        <w:t xml:space="preserve">Composer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for the bride’s procession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Your music choice</w:t>
        <w:tab/>
        <w:tab/>
        <w:t xml:space="preserve">Composer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3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Introductory Rites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of the Cross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make the Sign of the Cross as the Priest says: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name of the Father, and of the Son, </w:t>
        <w:br w:type="textWrapping"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✠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of the Holy Spirit.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Greeting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priest greets the people in these or similar words: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grace of our Lord Jesus Christ,</w:t>
        <w:br w:type="textWrapping"/>
        <w:t xml:space="preserve">and the love of God,</w:t>
        <w:br w:type="textWrapping"/>
        <w:t xml:space="preserve">and the communion of the Holy Spirit</w:t>
        <w:br w:type="textWrapping"/>
        <w:t xml:space="preserve">be with you all.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with your spirit.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Gloria is sung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Collect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the Priest says the Collect prayer, at the end of which the people acclaim: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Liturgy Of The Word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Reading</w:t>
        <w:tab/>
        <w:t xml:space="preserve"> </w:t>
        <w:tab/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Your choice of reading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by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 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word of the Lord.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Thanks be to God.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a period of silence, the responsorial psalm is sung.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Psalm </w:t>
        <w:tab/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(sung, normally – put the text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Psalm text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 Reading </w:t>
        <w:tab/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Your choice of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by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 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word of the Lord.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Thanks be to God.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time of silence follows the reading.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Gospel Acclamation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Gospel Reading </w:t>
        <w:tab/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Your choice of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Lord be with you.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with your spirit.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reading from the Holy Gospel according to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✠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Glory to you, O Lord.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1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end of the Gospel, the Deacon, or the Priest acclaims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Gospel of the Lord.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Praise to you, Lord Jesus Christ.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Homily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3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Rite of Marriage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24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24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Exchange of Vows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24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Blessing and Exchange of Rings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24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Arras (coins) / Veil / Lazo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24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Prayer of the Faithful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 by reader’s name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(intention) Let us pray to the Lord,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Lord, hear our prayer.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3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Liturgy of the Eucharist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 of the Altar and the Gifts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ff6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gifts are presented by xx &amp; 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for the Preparation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  <w:tab/>
        <w:tab/>
        <w:tab/>
        <w:tab/>
        <w:t xml:space="preserve">Composer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54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Bread and wine are brought to the table and the priest prepares these gifts.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priest then invites all to pray.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the Lord accept the sacrifice at your hands</w:t>
        <w:br w:type="textWrapping"/>
        <w:t xml:space="preserve">for the praise and glory of his name,</w:t>
        <w:br w:type="textWrapping"/>
        <w:t xml:space="preserve">for our good, and the good of all his holy Church.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24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Lord be with you.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with your spirit.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Lift up your hearts.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lift them up to the Lord.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us give thanks to the Lord, our God.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right and just.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priest continues with the preface proper to the celebration of the day.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Sanctus</w:t>
        <w:tab/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(Kneel)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priest continues with the words of institution.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Memorial Acclamation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priest concludes the Eucharistic prayer with this doxology: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54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him, and with him, and in him, O God, almighty Father, in the unity of the Holy Spirit, all glory and honor is yours, forever and ever.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24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Communion Rite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Lord’s Prayer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Father, who art in heaven, </w:t>
        <w:br w:type="textWrapping"/>
        <w:tab/>
        <w:t xml:space="preserve">hallowed be thy name; </w:t>
        <w:br w:type="textWrapping"/>
        <w:tab/>
        <w:t xml:space="preserve">thy kingdom come; </w:t>
        <w:br w:type="textWrapping"/>
        <w:tab/>
        <w:t xml:space="preserve">thy will be done on earth as it is in heaven.</w:t>
        <w:br w:type="textWrapping"/>
        <w:t xml:space="preserve">Give us this day our daily bread;</w:t>
        <w:br w:type="textWrapping"/>
        <w:tab/>
        <w:t xml:space="preserve">and forgive us our trespasses</w:t>
        <w:br w:type="textWrapping"/>
        <w:tab/>
        <w:t xml:space="preserve">as we forgive those who trespass against us;</w:t>
        <w:br w:type="textWrapping"/>
        <w:tab/>
        <w:t xml:space="preserve">and lead us not into temptation, </w:t>
        <w:br w:type="textWrapping"/>
        <w:tab/>
        <w:t xml:space="preserve">but deliver us from evil.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Nuptial Blessing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 of Peace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peace of the Lord be with you always.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with your spirit.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exchange a sign of peace.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Lamb of God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priest then invites all to share in Holy Communion.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54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Behold the Lamb of God, behold him who takes away the sins of the world. Blessed are those called to the supper of the Lamb.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360" w:right="540" w:firstLine="0"/>
        <w:jc w:val="both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Lord, I am not worthy that you should enter under my roof, but only say the word and my soul shall be healed.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body (blood) of Christ.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3">
      <w:pPr>
        <w:spacing w:before="160" w:lineRule="auto"/>
        <w:ind w:right="-115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vertAlign w:val="baseline"/>
          <w:rtl w:val="0"/>
        </w:rPr>
        <w:t xml:space="preserve">Those in communion with the Catholic Church are invited to receive communion.  We welcome those not prepared for communion to come forward to make a spiritual communion.   If you wish to make a spiritual communion, please cross your arms over your chest as you approach the Eucharistic Minister.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 during Communion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Title</w:t>
        <w:tab/>
        <w:tab/>
        <w:tab/>
        <w:tab/>
        <w:t xml:space="preserve">Composer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communion, a time of silence is observed.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Concluding Rite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Blessing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Dismissal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of the Couple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Recessional Music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  <w:tab/>
        <w:tab/>
        <w:tab/>
        <w:tab/>
        <w:t xml:space="preserve">Composer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36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2"/>
        <w:keepNext w:val="0"/>
        <w:tabs>
          <w:tab w:val="left" w:pos="4896"/>
          <w:tab w:val="left" w:pos="9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before="480" w:lineRule="auto"/>
        <w:rPr>
          <w:rFonts w:ascii="Georgia" w:cs="Georgia" w:eastAsia="Georgia" w:hAnsi="Georgia"/>
          <w:smallCaps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smallCaps w:val="1"/>
          <w:vertAlign w:val="baseline"/>
          <w:rtl w:val="0"/>
        </w:rPr>
        <w:t xml:space="preserve"> </w:t>
      </w:r>
      <w:r w:rsidDel="00000000" w:rsidR="00000000" w:rsidRPr="00000000">
        <w:rPr>
          <w:rFonts w:ascii="Georgia" w:cs="Georgia" w:eastAsia="Georgia" w:hAnsi="Georgia"/>
          <w:smallCaps w:val="0"/>
          <w:color w:val="000000"/>
          <w:sz w:val="22"/>
          <w:szCs w:val="22"/>
          <w:vertAlign w:val="baseline"/>
          <w:rtl w:val="0"/>
        </w:rPr>
        <w:t xml:space="preserve">ST. DOMINIC CATHOLIC CHURCH</w:t>
      </w:r>
    </w:p>
    <w:p w:rsidR="00000000" w:rsidDel="00000000" w:rsidP="00000000" w:rsidRDefault="00000000" w:rsidRPr="00000000" w14:paraId="00000093">
      <w:pPr>
        <w:pStyle w:val="Heading2"/>
        <w:tabs>
          <w:tab w:val="left" w:pos="4896"/>
          <w:tab w:val="left" w:pos="9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aramond" w:cs="Garamond" w:eastAsia="Garamond" w:hAnsi="Garamond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mallCaps w:val="1"/>
          <w:color w:val="000000"/>
          <w:sz w:val="22"/>
          <w:szCs w:val="22"/>
          <w:vertAlign w:val="baseline"/>
          <w:rtl w:val="0"/>
        </w:rPr>
        <w:t xml:space="preserve">2002 Merton Avenue, Los Angeles,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80" w:lineRule="auto"/>
        <w:jc w:val="center"/>
        <w:rPr>
          <w:rFonts w:ascii="Garamond" w:cs="Garamond" w:eastAsia="Garamond" w:hAnsi="Garamond"/>
          <w:b w:val="0"/>
          <w:color w:val="00000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color w:val="000000"/>
          <w:vertAlign w:val="baseline"/>
          <w:rtl w:val="0"/>
        </w:rPr>
        <w:t xml:space="preserve">(323) 254-2519  -  </w:t>
      </w:r>
      <w:r w:rsidDel="00000000" w:rsidR="00000000" w:rsidRPr="00000000">
        <w:rPr>
          <w:rFonts w:ascii="Garamond" w:cs="Garamond" w:eastAsia="Garamond" w:hAnsi="Garamond"/>
          <w:b w:val="0"/>
          <w:vertAlign w:val="baseline"/>
          <w:rtl w:val="0"/>
        </w:rPr>
        <w:t xml:space="preserve">www.saintdominics.org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Garamond" w:cs="Garamond" w:eastAsia="Garamond" w:hAnsi="Garamond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sz w:val="20"/>
          <w:szCs w:val="20"/>
          <w:rtl w:val="0"/>
        </w:rPr>
        <w:t xml:space="preserve">Fr. Peter Rogers</w:t>
      </w:r>
      <w:r w:rsidDel="00000000" w:rsidR="00000000" w:rsidRPr="00000000">
        <w:rPr>
          <w:rFonts w:ascii="Garamond" w:cs="Garamond" w:eastAsia="Garamond" w:hAnsi="Garamond"/>
          <w:b w:val="0"/>
          <w:color w:val="000000"/>
          <w:sz w:val="20"/>
          <w:szCs w:val="20"/>
          <w:vertAlign w:val="baseline"/>
          <w:rtl w:val="0"/>
        </w:rPr>
        <w:t xml:space="preserve">, OP, Pastor; Fr. </w:t>
      </w:r>
      <w:r w:rsidDel="00000000" w:rsidR="00000000" w:rsidRPr="00000000">
        <w:rPr>
          <w:rFonts w:ascii="Garamond" w:cs="Garamond" w:eastAsia="Garamond" w:hAnsi="Garamond"/>
          <w:b w:val="0"/>
          <w:sz w:val="20"/>
          <w:szCs w:val="20"/>
          <w:rtl w:val="0"/>
        </w:rPr>
        <w:t xml:space="preserve">Francis Goode</w:t>
      </w:r>
      <w:r w:rsidDel="00000000" w:rsidR="00000000" w:rsidRPr="00000000">
        <w:rPr>
          <w:rFonts w:ascii="Garamond" w:cs="Garamond" w:eastAsia="Garamond" w:hAnsi="Garamond"/>
          <w:b w:val="0"/>
          <w:color w:val="000000"/>
          <w:sz w:val="20"/>
          <w:szCs w:val="20"/>
          <w:vertAlign w:val="baseline"/>
          <w:rtl w:val="0"/>
        </w:rPr>
        <w:t xml:space="preserve">, OP, Associate Pastor; Fr. </w:t>
      </w:r>
      <w:r w:rsidDel="00000000" w:rsidR="00000000" w:rsidRPr="00000000">
        <w:rPr>
          <w:rFonts w:ascii="Garamond" w:cs="Garamond" w:eastAsia="Garamond" w:hAnsi="Garamond"/>
          <w:b w:val="0"/>
          <w:sz w:val="20"/>
          <w:szCs w:val="20"/>
          <w:rtl w:val="0"/>
        </w:rPr>
        <w:t xml:space="preserve">Isaiah Mary Molano</w:t>
      </w:r>
      <w:r w:rsidDel="00000000" w:rsidR="00000000" w:rsidRPr="00000000">
        <w:rPr>
          <w:rFonts w:ascii="Garamond" w:cs="Garamond" w:eastAsia="Garamond" w:hAnsi="Garamond"/>
          <w:b w:val="0"/>
          <w:color w:val="000000"/>
          <w:sz w:val="20"/>
          <w:szCs w:val="20"/>
          <w:vertAlign w:val="baseline"/>
          <w:rtl w:val="0"/>
        </w:rPr>
        <w:t xml:space="preserve">, OP, </w:t>
      </w:r>
      <w:r w:rsidDel="00000000" w:rsidR="00000000" w:rsidRPr="00000000">
        <w:rPr>
          <w:rFonts w:ascii="Garamond" w:cs="Garamond" w:eastAsia="Garamond" w:hAnsi="Garamond"/>
          <w:b w:val="0"/>
          <w:sz w:val="20"/>
          <w:szCs w:val="20"/>
          <w:rtl w:val="0"/>
        </w:rPr>
        <w:t xml:space="preserve">Prior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Rule="auto"/>
        <w:jc w:val="center"/>
        <w:rPr>
          <w:rFonts w:ascii="Garamond" w:cs="Garamond" w:eastAsia="Garamond" w:hAnsi="Garamond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color w:val="000000"/>
          <w:sz w:val="20"/>
          <w:szCs w:val="20"/>
          <w:vertAlign w:val="baseline"/>
          <w:rtl w:val="0"/>
        </w:rPr>
        <w:t xml:space="preserve">Rudy Acosta, Director of Music,  </w:t>
        <w:br w:type="textWrapping"/>
        <w:t xml:space="preserve">xxx, Cantor</w:t>
      </w:r>
    </w:p>
    <w:p w:rsidR="00000000" w:rsidDel="00000000" w:rsidP="00000000" w:rsidRDefault="00000000" w:rsidRPr="00000000" w14:paraId="00000097">
      <w:pPr>
        <w:pStyle w:val="Heading2"/>
        <w:tabs>
          <w:tab w:val="left" w:pos="4896"/>
          <w:tab w:val="left" w:pos="9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before="480" w:lineRule="auto"/>
        <w:rPr>
          <w:rFonts w:ascii="Garamond" w:cs="Garamond" w:eastAsia="Garamond" w:hAnsi="Garamond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1232" w:w="6912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" w:cs="g" w:eastAsia="g" w:hAnsi="g"/>
        <w:b w:val="1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4896"/>
        <w:tab w:val="left" w:pos="9684"/>
      </w:tabs>
      <w:jc w:val="center"/>
    </w:pPr>
    <w:rPr>
      <w:rFonts w:ascii="Times New Roman" w:cs="Times New Roman" w:eastAsia="Times New Roman" w:hAnsi="Times New Roman"/>
      <w:b w:val="1"/>
      <w:smallCaps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